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514"/>
        <w:gridCol w:w="4515"/>
      </w:tblGrid>
      <w:tr w:rsidR="00207028" w:rsidRPr="00A95704" w:rsidTr="000C2203">
        <w:trPr>
          <w:trHeight w:val="340"/>
        </w:trPr>
        <w:tc>
          <w:tcPr>
            <w:tcW w:w="2500" w:type="pct"/>
          </w:tcPr>
          <w:p w:rsidR="00207028" w:rsidRPr="00A95704" w:rsidRDefault="0020702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2500" w:type="pct"/>
            <w:hideMark/>
          </w:tcPr>
          <w:p w:rsidR="00207028" w:rsidRPr="00A95704" w:rsidRDefault="00207028" w:rsidP="000C2203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lang w:val="vi-VN"/>
              </w:rPr>
              <w:t xml:space="preserve">Mẫu KĐ22 ban hành </w:t>
            </w: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 xml:space="preserve">kèm theo Thông tư </w:t>
            </w:r>
          </w:p>
          <w:p w:rsidR="00207028" w:rsidRPr="00A95704" w:rsidRDefault="0020702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số 82/2024/TT-BCA ngày 15/11/2024 của Bộ Công an</w:t>
            </w:r>
          </w:p>
        </w:tc>
      </w:tr>
    </w:tbl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SỔ CHỨNG NHẬN KIỂM ĐỊNH</w:t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AN TOÀN KỸ THUẬT VÀ BẢO VỆ MÔI TRƯỜNG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drawing>
          <wp:inline distT="0" distB="0" distL="0" distR="0" wp14:anchorId="60280362" wp14:editId="7A16A71B">
            <wp:extent cx="5732145" cy="5557520"/>
            <wp:effectExtent l="0" t="0" r="190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555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28" w:rsidRPr="00A95704" w:rsidRDefault="00207028" w:rsidP="00207028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A95704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________________________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Ghi chú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Sổ kiểm định gồm 30 trang, khổ 95 x 140mm.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A95704">
        <w:rPr>
          <w:rFonts w:ascii="Arial" w:hAnsi="Arial" w:cs="Arial"/>
          <w:color w:val="000000" w:themeColor="text1"/>
          <w:sz w:val="20"/>
          <w:szCs w:val="20"/>
          <w:lang w:val="pt-BR"/>
        </w:rPr>
        <w:t>- Bìa cứng, nền màu xanh.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A95704">
        <w:rPr>
          <w:rFonts w:ascii="Arial" w:hAnsi="Arial" w:cs="Arial"/>
          <w:color w:val="000000" w:themeColor="text1"/>
          <w:sz w:val="20"/>
          <w:szCs w:val="20"/>
          <w:lang w:val="pt-BR"/>
        </w:rPr>
        <w:t>- Bìa trước có hoa văn hình Công an hiệu.</w:t>
      </w:r>
    </w:p>
    <w:p w:rsidR="00207028" w:rsidRPr="00A95704" w:rsidRDefault="00207028" w:rsidP="00207028">
      <w:pPr>
        <w:jc w:val="both"/>
        <w:rPr>
          <w:rFonts w:ascii="Arial" w:hAnsi="Arial" w:cs="Arial"/>
          <w:b/>
          <w:color w:val="000000" w:themeColor="text1"/>
          <w:sz w:val="20"/>
          <w:szCs w:val="20"/>
          <w:lang w:val="pt-BR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br w:type="page"/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Trang 1, 2 và 34</w:t>
      </w:r>
    </w:p>
    <w:p w:rsidR="00207028" w:rsidRPr="00A95704" w:rsidRDefault="00207028" w:rsidP="00207028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drawing>
          <wp:inline distT="0" distB="0" distL="0" distR="0" wp14:anchorId="5215B536" wp14:editId="25D5C2F1">
            <wp:extent cx="5732145" cy="4513580"/>
            <wp:effectExtent l="0" t="0" r="190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51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28" w:rsidRPr="00A95704" w:rsidRDefault="00207028" w:rsidP="00207028">
      <w:pPr>
        <w:rPr>
          <w:rFonts w:ascii="Arial" w:hAnsi="Arial" w:cs="Arial"/>
          <w:sz w:val="20"/>
          <w:szCs w:val="20"/>
          <w:vertAlign w:val="superscript"/>
        </w:rPr>
      </w:pP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sz w:val="20"/>
          <w:szCs w:val="20"/>
          <w:vertAlign w:val="superscript"/>
          <w:lang w:val="fr-FR"/>
        </w:rPr>
        <w:t>____________________________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  <w:lang w:val="fr-FR"/>
        </w:rPr>
        <w:t xml:space="preserve">Ghi chú: 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color w:val="000000" w:themeColor="text1"/>
          <w:sz w:val="20"/>
          <w:szCs w:val="20"/>
          <w:lang w:val="fr-FR"/>
        </w:rPr>
        <w:t>- Các trang 1, 30 là mặt trong của bìa Sổ.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color w:val="000000" w:themeColor="text1"/>
          <w:sz w:val="20"/>
          <w:szCs w:val="20"/>
          <w:lang w:val="fr-FR"/>
        </w:rPr>
        <w:t>- Biển số đăng ký tại trang 2 ghi bằng tay.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color w:val="000000" w:themeColor="text1"/>
          <w:sz w:val="20"/>
          <w:szCs w:val="20"/>
          <w:lang w:val="fr-FR"/>
        </w:rPr>
        <w:t>- Nền màu trắng, chữ màu đen.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</w:p>
    <w:p w:rsidR="00207028" w:rsidRPr="00A95704" w:rsidRDefault="00207028" w:rsidP="00207028">
      <w:pPr>
        <w:jc w:val="both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br w:type="page"/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Trang 3, 4, 5 và 6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drawing>
          <wp:inline distT="0" distB="0" distL="0" distR="0" wp14:anchorId="14A467BA" wp14:editId="022C0BB0">
            <wp:extent cx="5732145" cy="442150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42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____________________________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Ghi chú: 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Nội dung trang 3 đến trang 6 ghi bằng tay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Trang 7 và 8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drawing>
          <wp:inline distT="0" distB="0" distL="0" distR="0" wp14:anchorId="6EC90C7E" wp14:editId="31F12866">
            <wp:extent cx="5732145" cy="4500245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50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______________________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Ghi chú: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- Trang “ Đặc điểm phương tiện” được in rời, mặt sau có phủ keo dính để dán vào trang 7 và trang 8 của Sổ kiểm định. 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Các thông số đặc điểm xe được in từ phần mềm Quản lý đăng kiểm xe ô tô.</w:t>
      </w:r>
    </w:p>
    <w:p w:rsidR="00207028" w:rsidRPr="00A95704" w:rsidRDefault="00207028" w:rsidP="00207028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Trang 9, 10</w:t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drawing>
          <wp:inline distT="0" distB="0" distL="0" distR="0" wp14:anchorId="0BA7ADBF" wp14:editId="3AC11FF3">
            <wp:extent cx="5732145" cy="4365625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36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Ghi chú: 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Các thông số đặc trưng của xe máy chuyên dùng được ghi bằng tay.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Trang 11 và  12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drawing>
          <wp:inline distT="0" distB="0" distL="0" distR="0" wp14:anchorId="1DF38386" wp14:editId="220961C8">
            <wp:extent cx="5732145" cy="4360545"/>
            <wp:effectExtent l="0" t="0" r="190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36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28" w:rsidRPr="00A95704" w:rsidRDefault="00207028" w:rsidP="00207028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__________________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Ghi chú: 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Nội dung trang 11, 12 được ghi bằng tay.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Trang  13 và 14</w:t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drawing>
          <wp:inline distT="0" distB="0" distL="0" distR="0" wp14:anchorId="5CF8EEAD" wp14:editId="54E94574">
            <wp:extent cx="5732145" cy="4311650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31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__________________</w:t>
      </w:r>
    </w:p>
    <w:p w:rsidR="00207028" w:rsidRPr="00A95704" w:rsidRDefault="00207028" w:rsidP="00207028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Ghi chú: </w:t>
      </w:r>
    </w:p>
    <w:p w:rsidR="00207028" w:rsidRPr="00A95704" w:rsidRDefault="00207028" w:rsidP="00207028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Nội dung được ghi bằng tay.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207028" w:rsidRPr="00A95704" w:rsidRDefault="00207028" w:rsidP="00207028">
      <w:pPr>
        <w:jc w:val="center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lastRenderedPageBreak/>
        <w:t>Trang  15 đến trang 29</w:t>
      </w:r>
    </w:p>
    <w:p w:rsidR="00207028" w:rsidRPr="00A95704" w:rsidRDefault="00207028" w:rsidP="00207028">
      <w:pPr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</w:p>
    <w:p w:rsidR="00207028" w:rsidRPr="00A95704" w:rsidRDefault="00207028" w:rsidP="0020702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drawing>
          <wp:inline distT="0" distB="0" distL="0" distR="0" wp14:anchorId="141A4E7B" wp14:editId="50418845">
            <wp:extent cx="5732145" cy="4169410"/>
            <wp:effectExtent l="0" t="0" r="1905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16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028" w:rsidRPr="00A95704" w:rsidRDefault="00207028" w:rsidP="00207028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sz w:val="20"/>
          <w:szCs w:val="20"/>
          <w:vertAlign w:val="superscript"/>
        </w:rPr>
        <w:t>________________________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Ghi chú: </w:t>
      </w:r>
    </w:p>
    <w:p w:rsidR="00207028" w:rsidRPr="00A95704" w:rsidRDefault="00207028" w:rsidP="0020702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Trang 15 đến trang 29 dùng để dán Giấy chứng nhận kiểm định (trường hợp đạt yêu cầu), ghi bằng tay (trường hợp không đạt yêu cầu).</w:t>
      </w:r>
    </w:p>
    <w:p w:rsidR="0034473B" w:rsidRDefault="00207028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28"/>
    <w:rsid w:val="00017AFF"/>
    <w:rsid w:val="000C3E46"/>
    <w:rsid w:val="0017574B"/>
    <w:rsid w:val="001D103E"/>
    <w:rsid w:val="00207028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CC22DE-25F6-4C4E-8A5B-1EF916B6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028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2025-10-13T04:06:00Z</dcterms:created>
  <dcterms:modified xsi:type="dcterms:W3CDTF">2025-10-13T04:06:00Z</dcterms:modified>
</cp:coreProperties>
</file>